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DA" w:rsidRDefault="002037DA" w:rsidP="002037DA">
      <w:pPr>
        <w:pStyle w:val="StandardWeb"/>
        <w:rPr>
          <w:color w:val="262626"/>
        </w:rPr>
      </w:pPr>
      <w:r>
        <w:rPr>
          <w:rStyle w:val="Naglaeno"/>
          <w:color w:val="9365B8"/>
        </w:rPr>
        <w:t>Logičke izjave</w:t>
      </w:r>
      <w:r>
        <w:rPr>
          <w:color w:val="262626"/>
        </w:rPr>
        <w:t> su tvrdnje koje su objektivne i provjerljive, mogu biti istinite ili lažne. </w:t>
      </w:r>
    </w:p>
    <w:p w:rsidR="002037DA" w:rsidRDefault="002037DA" w:rsidP="002037DA">
      <w:pPr>
        <w:pStyle w:val="StandardWeb"/>
        <w:rPr>
          <w:color w:val="262626"/>
        </w:rPr>
      </w:pPr>
      <w:r w:rsidRPr="002037DA">
        <w:rPr>
          <w:b/>
          <w:color w:val="9900FF"/>
        </w:rPr>
        <w:t>Subjektivne izjave</w:t>
      </w:r>
      <w:r>
        <w:rPr>
          <w:color w:val="262626"/>
        </w:rPr>
        <w:t xml:space="preserve"> su t</w:t>
      </w:r>
      <w:r>
        <w:t>vrdnje koje ne možemo provjeriti i zbog toga se ne mogu smatrati logičkom tvrdnjom</w:t>
      </w:r>
    </w:p>
    <w:p w:rsidR="002037DA" w:rsidRDefault="002037DA" w:rsidP="002037DA">
      <w:pPr>
        <w:pStyle w:val="StandardWeb"/>
        <w:rPr>
          <w:color w:val="262626"/>
        </w:rPr>
      </w:pPr>
      <w:r>
        <w:rPr>
          <w:rStyle w:val="Naglaeno"/>
          <w:color w:val="9365B8"/>
        </w:rPr>
        <w:t>Logičke varijable</w:t>
      </w:r>
      <w:r>
        <w:rPr>
          <w:color w:val="262626"/>
        </w:rPr>
        <w:t> su zamjene za određene logičke izjave. Kada izvodimo operacije nad varijablama nastaju </w:t>
      </w:r>
      <w:r>
        <w:rPr>
          <w:rStyle w:val="Naglaeno"/>
          <w:color w:val="9365B8"/>
        </w:rPr>
        <w:t>logičke funkcije</w:t>
      </w:r>
      <w:r>
        <w:rPr>
          <w:color w:val="262626"/>
        </w:rPr>
        <w:t>. Logičke izjave možemo povezivati i kombinirati u </w:t>
      </w:r>
      <w:r>
        <w:rPr>
          <w:rStyle w:val="Naglaeno"/>
          <w:color w:val="9365B8"/>
        </w:rPr>
        <w:t>logičke izraze</w:t>
      </w:r>
      <w:r>
        <w:rPr>
          <w:color w:val="262626"/>
        </w:rPr>
        <w:t>.</w:t>
      </w:r>
    </w:p>
    <w:p w:rsidR="002037DA" w:rsidRDefault="002037DA" w:rsidP="002037DA">
      <w:pPr>
        <w:pStyle w:val="StandardWeb"/>
        <w:rPr>
          <w:color w:val="262626"/>
        </w:rPr>
      </w:pPr>
      <w:r>
        <w:rPr>
          <w:rStyle w:val="Naglaeno"/>
          <w:color w:val="9365B8"/>
        </w:rPr>
        <w:t>Identiteta</w:t>
      </w:r>
      <w:r>
        <w:rPr>
          <w:color w:val="262626"/>
        </w:rPr>
        <w:t> je logička funkcija koja glasi: ako je A istinit (ima vrijednost 1) onda je i B istinit (ima vrijednost 1), a ako A nije istinit (ima vrijednost 0) onda i B nije istinit (ima vrijednost nula).</w:t>
      </w:r>
    </w:p>
    <w:p w:rsidR="002037DA" w:rsidRDefault="002037DA" w:rsidP="002037DA">
      <w:pPr>
        <w:pStyle w:val="StandardWeb"/>
        <w:rPr>
          <w:color w:val="262626"/>
        </w:rPr>
      </w:pPr>
      <w:r>
        <w:rPr>
          <w:rStyle w:val="Naglaeno"/>
          <w:color w:val="9365B8"/>
        </w:rPr>
        <w:t>Negacija</w:t>
      </w:r>
      <w:r>
        <w:rPr>
          <w:color w:val="262626"/>
        </w:rPr>
        <w:t> je logička funkcija koja glasi: Ako je prva izjava istinita (1) druga će izjava biti lažna (0) i obratno. Ako je prva izjava lažna druga će biti istinita. Možemo reći da ako je A varijabla istinita onda će varijabla B biti lažna. Jedna izjava negira drugu.</w:t>
      </w:r>
    </w:p>
    <w:p w:rsidR="002037DA" w:rsidRDefault="002037DA" w:rsidP="002037DA">
      <w:pPr>
        <w:pStyle w:val="StandardWeb"/>
        <w:rPr>
          <w:color w:val="262626"/>
        </w:rPr>
      </w:pPr>
      <w:r>
        <w:rPr>
          <w:color w:val="262626"/>
        </w:rPr>
        <w:t>Logička varijabla C bit će istinita samo ako su obje varijable A i B istinite. Takva funkcija ima naziv </w:t>
      </w:r>
      <w:r>
        <w:rPr>
          <w:rStyle w:val="Naglaeno"/>
          <w:color w:val="9365B8"/>
        </w:rPr>
        <w:t>konjunkcija</w:t>
      </w:r>
      <w:r>
        <w:rPr>
          <w:color w:val="262626"/>
        </w:rPr>
        <w:t> ili </w:t>
      </w:r>
      <w:r>
        <w:rPr>
          <w:rStyle w:val="Naglaeno"/>
          <w:color w:val="9365B8"/>
        </w:rPr>
        <w:t>I</w:t>
      </w:r>
      <w:r>
        <w:rPr>
          <w:color w:val="262626"/>
        </w:rPr>
        <w:t> (</w:t>
      </w:r>
      <w:r>
        <w:rPr>
          <w:rStyle w:val="Naglaeno"/>
          <w:color w:val="9365B8"/>
        </w:rPr>
        <w:t>AND</w:t>
      </w:r>
      <w:r>
        <w:rPr>
          <w:color w:val="262626"/>
        </w:rPr>
        <w:t>) funkcija. </w:t>
      </w:r>
      <w:bookmarkStart w:id="0" w:name="_GoBack"/>
      <w:bookmarkEnd w:id="0"/>
    </w:p>
    <w:p w:rsidR="002037DA" w:rsidRDefault="002037DA" w:rsidP="002037DA">
      <w:pPr>
        <w:pStyle w:val="StandardWeb"/>
        <w:rPr>
          <w:color w:val="262626"/>
        </w:rPr>
      </w:pPr>
      <w:r>
        <w:rPr>
          <w:color w:val="262626"/>
        </w:rPr>
        <w:t>Logička varijabla C će biti istinita ako je bilo koja od varijabli A i B istinita. Ovakva funkcija ima naziv </w:t>
      </w:r>
      <w:r>
        <w:rPr>
          <w:rStyle w:val="Naglaeno"/>
          <w:color w:val="9365B8"/>
        </w:rPr>
        <w:t>disjunkcija</w:t>
      </w:r>
      <w:r>
        <w:rPr>
          <w:color w:val="262626"/>
        </w:rPr>
        <w:t> ili </w:t>
      </w:r>
      <w:proofErr w:type="spellStart"/>
      <w:r>
        <w:rPr>
          <w:rStyle w:val="Naglaeno"/>
          <w:color w:val="9365B8"/>
        </w:rPr>
        <w:t>ILI</w:t>
      </w:r>
      <w:proofErr w:type="spellEnd"/>
      <w:r>
        <w:rPr>
          <w:color w:val="262626"/>
        </w:rPr>
        <w:t> (</w:t>
      </w:r>
      <w:r>
        <w:rPr>
          <w:rStyle w:val="Naglaeno"/>
          <w:color w:val="9365B8"/>
        </w:rPr>
        <w:t>OR</w:t>
      </w:r>
      <w:r>
        <w:rPr>
          <w:color w:val="262626"/>
        </w:rPr>
        <w:t>).</w:t>
      </w:r>
    </w:p>
    <w:p w:rsidR="002037DA" w:rsidRDefault="002037DA" w:rsidP="002037DA">
      <w:pPr>
        <w:pStyle w:val="StandardWeb"/>
        <w:rPr>
          <w:color w:val="262626"/>
        </w:rPr>
      </w:pPr>
      <w:r>
        <w:rPr>
          <w:color w:val="262626"/>
        </w:rPr>
        <w:t>Rezultate odnosa u funkcijama možemo prikazati u </w:t>
      </w:r>
      <w:r>
        <w:rPr>
          <w:rStyle w:val="Naglaeno"/>
          <w:color w:val="9365B8"/>
        </w:rPr>
        <w:t>tablicama istinitosti</w:t>
      </w:r>
      <w:r>
        <w:rPr>
          <w:color w:val="262626"/>
        </w:rPr>
        <w:t>.</w:t>
      </w:r>
    </w:p>
    <w:p w:rsidR="002037DA" w:rsidRDefault="002037DA" w:rsidP="002037DA">
      <w:pPr>
        <w:pStyle w:val="StandardWeb"/>
        <w:rPr>
          <w:color w:val="262626"/>
        </w:rPr>
      </w:pPr>
      <w:r>
        <w:rPr>
          <w:noProof/>
        </w:rPr>
        <w:drawing>
          <wp:inline distT="0" distB="0" distL="0" distR="0" wp14:anchorId="6A731504" wp14:editId="26F70113">
            <wp:extent cx="5760720" cy="2230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41" w:rsidRDefault="001E3E41"/>
    <w:sectPr w:rsidR="001E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DA"/>
    <w:rsid w:val="000A41AF"/>
    <w:rsid w:val="001E3E41"/>
    <w:rsid w:val="002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5A3B"/>
  <w15:chartTrackingRefBased/>
  <w15:docId w15:val="{01E9EDEC-FEAD-4685-9C00-B0CC30A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203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1</cp:revision>
  <dcterms:created xsi:type="dcterms:W3CDTF">2024-04-13T12:54:00Z</dcterms:created>
  <dcterms:modified xsi:type="dcterms:W3CDTF">2024-04-13T13:01:00Z</dcterms:modified>
</cp:coreProperties>
</file>